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94" w:rsidRPr="005905B2" w:rsidRDefault="00517394" w:rsidP="00517394">
      <w:pPr>
        <w:pStyle w:val="sden"/>
        <w:ind w:left="720"/>
        <w:rPr>
          <w:rFonts w:ascii="Trebuchet MS" w:hAnsi="Trebuchet MS"/>
        </w:rPr>
      </w:pPr>
      <w:r w:rsidRPr="005905B2">
        <w:rPr>
          <w:rFonts w:ascii="Trebuchet MS" w:hAnsi="Trebuchet MS"/>
        </w:rPr>
        <w:t xml:space="preserve">NORME TEHNICE din 30 </w:t>
      </w:r>
      <w:proofErr w:type="spellStart"/>
      <w:r w:rsidRPr="005905B2">
        <w:rPr>
          <w:rFonts w:ascii="Trebuchet MS" w:hAnsi="Trebuchet MS"/>
        </w:rPr>
        <w:t>mai</w:t>
      </w:r>
      <w:proofErr w:type="spellEnd"/>
      <w:r w:rsidRPr="005905B2">
        <w:rPr>
          <w:rFonts w:ascii="Trebuchet MS" w:hAnsi="Trebuchet MS"/>
        </w:rPr>
        <w:t xml:space="preserve"> 2002</w:t>
      </w:r>
    </w:p>
    <w:p w:rsidR="00517394" w:rsidRPr="005905B2" w:rsidRDefault="00517394" w:rsidP="00517394">
      <w:pPr>
        <w:pStyle w:val="spar"/>
        <w:ind w:left="720"/>
        <w:rPr>
          <w:rFonts w:ascii="Trebuchet MS" w:hAnsi="Trebuchet MS"/>
          <w:lang w:val="ro-RO"/>
        </w:rPr>
      </w:pPr>
      <w:proofErr w:type="spellStart"/>
      <w:proofErr w:type="gramStart"/>
      <w:r w:rsidRPr="005905B2">
        <w:rPr>
          <w:rFonts w:ascii="Trebuchet MS" w:hAnsi="Trebuchet MS"/>
        </w:rPr>
        <w:t>privind</w:t>
      </w:r>
      <w:proofErr w:type="spellEnd"/>
      <w:proofErr w:type="gramEnd"/>
      <w:r w:rsidRPr="005905B2">
        <w:rPr>
          <w:rFonts w:ascii="Trebuchet MS" w:hAnsi="Trebuchet MS"/>
        </w:rPr>
        <w:t xml:space="preserve"> </w:t>
      </w:r>
      <w:proofErr w:type="spellStart"/>
      <w:r w:rsidRPr="005905B2">
        <w:rPr>
          <w:rFonts w:ascii="Trebuchet MS" w:hAnsi="Trebuchet MS"/>
        </w:rPr>
        <w:t>deţinerea</w:t>
      </w:r>
      <w:proofErr w:type="spellEnd"/>
      <w:r w:rsidRPr="005905B2">
        <w:rPr>
          <w:rFonts w:ascii="Trebuchet MS" w:hAnsi="Trebuchet MS"/>
        </w:rPr>
        <w:t xml:space="preserve">, </w:t>
      </w:r>
      <w:proofErr w:type="spellStart"/>
      <w:r w:rsidRPr="005905B2">
        <w:rPr>
          <w:rFonts w:ascii="Trebuchet MS" w:hAnsi="Trebuchet MS"/>
        </w:rPr>
        <w:t>prepararea</w:t>
      </w:r>
      <w:proofErr w:type="spellEnd"/>
      <w:r w:rsidRPr="005905B2">
        <w:rPr>
          <w:rFonts w:ascii="Trebuchet MS" w:hAnsi="Trebuchet MS"/>
        </w:rPr>
        <w:t xml:space="preserve">, </w:t>
      </w:r>
      <w:proofErr w:type="spellStart"/>
      <w:r w:rsidRPr="005905B2">
        <w:rPr>
          <w:rFonts w:ascii="Trebuchet MS" w:hAnsi="Trebuchet MS"/>
        </w:rPr>
        <w:t>experimentarea</w:t>
      </w:r>
      <w:proofErr w:type="spellEnd"/>
      <w:r w:rsidRPr="005905B2">
        <w:rPr>
          <w:rFonts w:ascii="Trebuchet MS" w:hAnsi="Trebuchet MS"/>
        </w:rPr>
        <w:t xml:space="preserve">, </w:t>
      </w:r>
      <w:proofErr w:type="spellStart"/>
      <w:r w:rsidRPr="005905B2">
        <w:rPr>
          <w:rFonts w:ascii="Trebuchet MS" w:hAnsi="Trebuchet MS"/>
        </w:rPr>
        <w:t>distrugerea</w:t>
      </w:r>
      <w:proofErr w:type="spellEnd"/>
      <w:r w:rsidRPr="005905B2">
        <w:rPr>
          <w:rFonts w:ascii="Trebuchet MS" w:hAnsi="Trebuchet MS"/>
        </w:rPr>
        <w:t xml:space="preserve">, </w:t>
      </w:r>
      <w:proofErr w:type="spellStart"/>
      <w:r w:rsidRPr="005905B2">
        <w:rPr>
          <w:rFonts w:ascii="Trebuchet MS" w:hAnsi="Trebuchet MS"/>
        </w:rPr>
        <w:t>transportul</w:t>
      </w:r>
      <w:proofErr w:type="spellEnd"/>
      <w:r w:rsidRPr="005905B2">
        <w:rPr>
          <w:rFonts w:ascii="Trebuchet MS" w:hAnsi="Trebuchet MS"/>
        </w:rPr>
        <w:t xml:space="preserve">, </w:t>
      </w:r>
      <w:proofErr w:type="spellStart"/>
      <w:r w:rsidRPr="005905B2">
        <w:rPr>
          <w:rFonts w:ascii="Trebuchet MS" w:hAnsi="Trebuchet MS"/>
        </w:rPr>
        <w:t>depozitarea</w:t>
      </w:r>
      <w:proofErr w:type="spellEnd"/>
      <w:r w:rsidRPr="005905B2">
        <w:rPr>
          <w:rFonts w:ascii="Trebuchet MS" w:hAnsi="Trebuchet MS"/>
        </w:rPr>
        <w:t xml:space="preserve">, </w:t>
      </w:r>
      <w:proofErr w:type="spellStart"/>
      <w:r w:rsidRPr="005905B2">
        <w:rPr>
          <w:rFonts w:ascii="Trebuchet MS" w:hAnsi="Trebuchet MS"/>
        </w:rPr>
        <w:t>manuirea</w:t>
      </w:r>
      <w:proofErr w:type="spellEnd"/>
      <w:r w:rsidRPr="005905B2">
        <w:rPr>
          <w:rFonts w:ascii="Trebuchet MS" w:hAnsi="Trebuchet MS"/>
        </w:rPr>
        <w:t xml:space="preserve"> </w:t>
      </w:r>
      <w:proofErr w:type="spellStart"/>
      <w:r w:rsidRPr="005905B2">
        <w:rPr>
          <w:rFonts w:ascii="Trebuchet MS" w:hAnsi="Trebuchet MS"/>
        </w:rPr>
        <w:t>şi</w:t>
      </w:r>
      <w:proofErr w:type="spellEnd"/>
      <w:r w:rsidRPr="005905B2">
        <w:rPr>
          <w:rFonts w:ascii="Trebuchet MS" w:hAnsi="Trebuchet MS"/>
        </w:rPr>
        <w:t xml:space="preserve"> </w:t>
      </w:r>
      <w:proofErr w:type="spellStart"/>
      <w:r w:rsidRPr="005905B2">
        <w:rPr>
          <w:rFonts w:ascii="Trebuchet MS" w:hAnsi="Trebuchet MS"/>
        </w:rPr>
        <w:t>folosirea</w:t>
      </w:r>
      <w:proofErr w:type="spellEnd"/>
      <w:r w:rsidRPr="005905B2">
        <w:rPr>
          <w:rFonts w:ascii="Trebuchet MS" w:hAnsi="Trebuchet MS"/>
        </w:rPr>
        <w:t xml:space="preserve"> </w:t>
      </w:r>
      <w:proofErr w:type="spellStart"/>
      <w:r w:rsidRPr="005905B2">
        <w:rPr>
          <w:rFonts w:ascii="Trebuchet MS" w:hAnsi="Trebuchet MS"/>
        </w:rPr>
        <w:t>materiilor</w:t>
      </w:r>
      <w:proofErr w:type="spellEnd"/>
      <w:r w:rsidRPr="005905B2">
        <w:rPr>
          <w:rFonts w:ascii="Trebuchet MS" w:hAnsi="Trebuchet MS"/>
        </w:rPr>
        <w:t xml:space="preserve"> </w:t>
      </w:r>
      <w:proofErr w:type="spellStart"/>
      <w:r w:rsidRPr="005905B2">
        <w:rPr>
          <w:rFonts w:ascii="Trebuchet MS" w:hAnsi="Trebuchet MS"/>
        </w:rPr>
        <w:t>explozive</w:t>
      </w:r>
      <w:proofErr w:type="spellEnd"/>
      <w:r w:rsidRPr="005905B2">
        <w:rPr>
          <w:rFonts w:ascii="Trebuchet MS" w:hAnsi="Trebuchet MS"/>
        </w:rPr>
        <w:t xml:space="preserve"> </w:t>
      </w:r>
      <w:proofErr w:type="spellStart"/>
      <w:r w:rsidRPr="005905B2">
        <w:rPr>
          <w:rFonts w:ascii="Trebuchet MS" w:hAnsi="Trebuchet MS"/>
        </w:rPr>
        <w:t>utilizate</w:t>
      </w:r>
      <w:proofErr w:type="spellEnd"/>
      <w:r w:rsidRPr="005905B2">
        <w:rPr>
          <w:rFonts w:ascii="Trebuchet MS" w:hAnsi="Trebuchet MS"/>
        </w:rPr>
        <w:t xml:space="preserve"> </w:t>
      </w:r>
      <w:proofErr w:type="spellStart"/>
      <w:r w:rsidRPr="005905B2">
        <w:rPr>
          <w:rFonts w:ascii="Trebuchet MS" w:hAnsi="Trebuchet MS"/>
        </w:rPr>
        <w:t>în</w:t>
      </w:r>
      <w:proofErr w:type="spellEnd"/>
      <w:r w:rsidRPr="005905B2">
        <w:rPr>
          <w:rFonts w:ascii="Trebuchet MS" w:hAnsi="Trebuchet MS"/>
        </w:rPr>
        <w:t xml:space="preserve"> </w:t>
      </w:r>
      <w:proofErr w:type="spellStart"/>
      <w:r w:rsidRPr="005905B2">
        <w:rPr>
          <w:rFonts w:ascii="Trebuchet MS" w:hAnsi="Trebuchet MS"/>
        </w:rPr>
        <w:t>orice</w:t>
      </w:r>
      <w:proofErr w:type="spellEnd"/>
      <w:r w:rsidRPr="005905B2">
        <w:rPr>
          <w:rFonts w:ascii="Trebuchet MS" w:hAnsi="Trebuchet MS"/>
        </w:rPr>
        <w:t xml:space="preserve"> </w:t>
      </w:r>
      <w:proofErr w:type="spellStart"/>
      <w:r w:rsidRPr="005905B2">
        <w:rPr>
          <w:rFonts w:ascii="Trebuchet MS" w:hAnsi="Trebuchet MS"/>
        </w:rPr>
        <w:t>alte</w:t>
      </w:r>
      <w:proofErr w:type="spellEnd"/>
      <w:r w:rsidRPr="005905B2">
        <w:rPr>
          <w:rFonts w:ascii="Trebuchet MS" w:hAnsi="Trebuchet MS"/>
        </w:rPr>
        <w:t xml:space="preserve"> </w:t>
      </w:r>
      <w:proofErr w:type="spellStart"/>
      <w:r w:rsidRPr="005905B2">
        <w:rPr>
          <w:rFonts w:ascii="Trebuchet MS" w:hAnsi="Trebuchet MS"/>
        </w:rPr>
        <w:t>operaţiuni</w:t>
      </w:r>
      <w:proofErr w:type="spellEnd"/>
      <w:r w:rsidRPr="005905B2">
        <w:rPr>
          <w:rFonts w:ascii="Trebuchet MS" w:hAnsi="Trebuchet MS"/>
        </w:rPr>
        <w:t xml:space="preserve"> </w:t>
      </w:r>
      <w:proofErr w:type="spellStart"/>
      <w:r w:rsidRPr="005905B2">
        <w:rPr>
          <w:rFonts w:ascii="Trebuchet MS" w:hAnsi="Trebuchet MS"/>
        </w:rPr>
        <w:t>specifice</w:t>
      </w:r>
      <w:proofErr w:type="spellEnd"/>
      <w:r w:rsidRPr="005905B2">
        <w:rPr>
          <w:rFonts w:ascii="Trebuchet MS" w:hAnsi="Trebuchet MS"/>
        </w:rPr>
        <w:t xml:space="preserve"> </w:t>
      </w:r>
      <w:proofErr w:type="spellStart"/>
      <w:r w:rsidRPr="005905B2">
        <w:rPr>
          <w:rFonts w:ascii="Trebuchet MS" w:hAnsi="Trebuchet MS"/>
        </w:rPr>
        <w:t>în</w:t>
      </w:r>
      <w:proofErr w:type="spellEnd"/>
      <w:r w:rsidRPr="005905B2">
        <w:rPr>
          <w:rFonts w:ascii="Trebuchet MS" w:hAnsi="Trebuchet MS"/>
        </w:rPr>
        <w:t xml:space="preserve"> </w:t>
      </w:r>
      <w:proofErr w:type="spellStart"/>
      <w:r w:rsidRPr="005905B2">
        <w:rPr>
          <w:rFonts w:ascii="Trebuchet MS" w:hAnsi="Trebuchet MS"/>
        </w:rPr>
        <w:t>activităţile</w:t>
      </w:r>
      <w:proofErr w:type="spellEnd"/>
      <w:r w:rsidRPr="005905B2">
        <w:rPr>
          <w:rFonts w:ascii="Trebuchet MS" w:hAnsi="Trebuchet MS"/>
        </w:rPr>
        <w:t xml:space="preserve"> </w:t>
      </w:r>
      <w:proofErr w:type="spellStart"/>
      <w:r w:rsidRPr="005905B2">
        <w:rPr>
          <w:rFonts w:ascii="Trebuchet MS" w:hAnsi="Trebuchet MS"/>
        </w:rPr>
        <w:t>deţinătorilor</w:t>
      </w:r>
      <w:proofErr w:type="spellEnd"/>
      <w:r w:rsidRPr="005905B2">
        <w:rPr>
          <w:rFonts w:ascii="Trebuchet MS" w:hAnsi="Trebuchet MS"/>
        </w:rPr>
        <w:t xml:space="preserve">, </w:t>
      </w:r>
      <w:proofErr w:type="spellStart"/>
      <w:r w:rsidRPr="005905B2">
        <w:rPr>
          <w:rFonts w:ascii="Trebuchet MS" w:hAnsi="Trebuchet MS"/>
        </w:rPr>
        <w:t>precum</w:t>
      </w:r>
      <w:proofErr w:type="spellEnd"/>
      <w:r w:rsidRPr="005905B2">
        <w:rPr>
          <w:rFonts w:ascii="Trebuchet MS" w:hAnsi="Trebuchet MS"/>
        </w:rPr>
        <w:t xml:space="preserve"> </w:t>
      </w:r>
      <w:proofErr w:type="spellStart"/>
      <w:r w:rsidRPr="005905B2">
        <w:rPr>
          <w:rFonts w:ascii="Trebuchet MS" w:hAnsi="Trebuchet MS"/>
        </w:rPr>
        <w:t>şi</w:t>
      </w:r>
      <w:proofErr w:type="spellEnd"/>
      <w:r w:rsidRPr="005905B2">
        <w:rPr>
          <w:rFonts w:ascii="Trebuchet MS" w:hAnsi="Trebuchet MS"/>
        </w:rPr>
        <w:t xml:space="preserve"> </w:t>
      </w:r>
      <w:proofErr w:type="spellStart"/>
      <w:r w:rsidRPr="005905B2">
        <w:rPr>
          <w:rFonts w:ascii="Trebuchet MS" w:hAnsi="Trebuchet MS"/>
        </w:rPr>
        <w:t>autorizarea</w:t>
      </w:r>
      <w:proofErr w:type="spellEnd"/>
      <w:r w:rsidRPr="005905B2">
        <w:rPr>
          <w:rFonts w:ascii="Trebuchet MS" w:hAnsi="Trebuchet MS"/>
        </w:rPr>
        <w:t xml:space="preserve"> </w:t>
      </w:r>
      <w:proofErr w:type="spellStart"/>
      <w:r w:rsidRPr="005905B2">
        <w:rPr>
          <w:rFonts w:ascii="Trebuchet MS" w:hAnsi="Trebuchet MS"/>
        </w:rPr>
        <w:t>artificierilor</w:t>
      </w:r>
      <w:proofErr w:type="spellEnd"/>
      <w:r w:rsidRPr="005905B2">
        <w:rPr>
          <w:rFonts w:ascii="Trebuchet MS" w:hAnsi="Trebuchet MS"/>
        </w:rPr>
        <w:t xml:space="preserve"> </w:t>
      </w:r>
      <w:proofErr w:type="spellStart"/>
      <w:r w:rsidRPr="005905B2">
        <w:rPr>
          <w:rFonts w:ascii="Trebuchet MS" w:hAnsi="Trebuchet MS"/>
        </w:rPr>
        <w:t>şi</w:t>
      </w:r>
      <w:proofErr w:type="spellEnd"/>
      <w:r w:rsidRPr="005905B2">
        <w:rPr>
          <w:rFonts w:ascii="Trebuchet MS" w:hAnsi="Trebuchet MS"/>
        </w:rPr>
        <w:t xml:space="preserve"> a </w:t>
      </w:r>
      <w:proofErr w:type="spellStart"/>
      <w:r w:rsidRPr="005905B2">
        <w:rPr>
          <w:rFonts w:ascii="Trebuchet MS" w:hAnsi="Trebuchet MS"/>
        </w:rPr>
        <w:t>pirotehnistilor</w:t>
      </w:r>
      <w:proofErr w:type="spellEnd"/>
      <w:r w:rsidR="00784FFB" w:rsidRPr="005905B2">
        <w:rPr>
          <w:rFonts w:ascii="Trebuchet MS" w:hAnsi="Trebuchet MS"/>
        </w:rPr>
        <w:t>:</w:t>
      </w:r>
    </w:p>
    <w:p w:rsidR="00517394" w:rsidRPr="005905B2" w:rsidRDefault="00517394" w:rsidP="00517394">
      <w:pPr>
        <w:pStyle w:val="ListParagraph"/>
        <w:spacing w:before="100" w:beforeAutospacing="1" w:after="100" w:afterAutospacing="1" w:line="240" w:lineRule="auto"/>
        <w:rPr>
          <w:rFonts w:ascii="Trebuchet MS" w:eastAsia="Times New Roman" w:hAnsi="Trebuchet MS" w:cs="Times New Roman"/>
          <w:b/>
          <w:bCs/>
          <w:sz w:val="24"/>
          <w:szCs w:val="24"/>
          <w:lang w:eastAsia="en-GB"/>
        </w:rPr>
      </w:pPr>
    </w:p>
    <w:p w:rsidR="00517394" w:rsidRPr="005905B2" w:rsidRDefault="00517394" w:rsidP="00517394">
      <w:pPr>
        <w:pStyle w:val="ListParagraph"/>
        <w:spacing w:before="100" w:beforeAutospacing="1" w:after="100" w:afterAutospacing="1" w:line="240" w:lineRule="auto"/>
        <w:rPr>
          <w:rFonts w:ascii="Trebuchet MS" w:eastAsia="Times New Roman" w:hAnsi="Trebuchet MS" w:cs="Times New Roman"/>
          <w:b/>
          <w:bCs/>
          <w:sz w:val="24"/>
          <w:szCs w:val="24"/>
          <w:lang w:eastAsia="en-GB"/>
        </w:rPr>
      </w:pPr>
      <w:proofErr w:type="spellStart"/>
      <w:r w:rsidRPr="005905B2">
        <w:rPr>
          <w:rFonts w:ascii="Trebuchet MS" w:eastAsia="Times New Roman" w:hAnsi="Trebuchet MS" w:cs="Times New Roman"/>
          <w:b/>
          <w:bCs/>
          <w:sz w:val="24"/>
          <w:szCs w:val="24"/>
          <w:lang w:eastAsia="en-GB"/>
        </w:rPr>
        <w:t>Înregistrare</w:t>
      </w:r>
      <w:proofErr w:type="spellEnd"/>
      <w:r w:rsidRPr="005905B2">
        <w:rPr>
          <w:rFonts w:ascii="Trebuchet MS" w:eastAsia="Times New Roman" w:hAnsi="Trebuchet MS" w:cs="Times New Roman"/>
          <w:b/>
          <w:bCs/>
          <w:sz w:val="24"/>
          <w:szCs w:val="24"/>
          <w:lang w:eastAsia="en-GB"/>
        </w:rPr>
        <w:t xml:space="preserve"> </w:t>
      </w:r>
      <w:proofErr w:type="spellStart"/>
      <w:r w:rsidRPr="005905B2">
        <w:rPr>
          <w:rFonts w:ascii="Trebuchet MS" w:eastAsia="Times New Roman" w:hAnsi="Trebuchet MS" w:cs="Times New Roman"/>
          <w:b/>
          <w:bCs/>
          <w:sz w:val="24"/>
          <w:szCs w:val="24"/>
          <w:lang w:eastAsia="en-GB"/>
        </w:rPr>
        <w:t>şi</w:t>
      </w:r>
      <w:proofErr w:type="spellEnd"/>
      <w:r w:rsidRPr="005905B2">
        <w:rPr>
          <w:rFonts w:ascii="Trebuchet MS" w:eastAsia="Times New Roman" w:hAnsi="Trebuchet MS" w:cs="Times New Roman"/>
          <w:b/>
          <w:bCs/>
          <w:sz w:val="24"/>
          <w:szCs w:val="24"/>
          <w:lang w:eastAsia="en-GB"/>
        </w:rPr>
        <w:t xml:space="preserve"> </w:t>
      </w:r>
      <w:proofErr w:type="spellStart"/>
      <w:r w:rsidRPr="005905B2">
        <w:rPr>
          <w:rFonts w:ascii="Trebuchet MS" w:eastAsia="Times New Roman" w:hAnsi="Trebuchet MS" w:cs="Times New Roman"/>
          <w:b/>
          <w:bCs/>
          <w:sz w:val="24"/>
          <w:szCs w:val="24"/>
          <w:lang w:eastAsia="en-GB"/>
        </w:rPr>
        <w:t>autorizare</w:t>
      </w:r>
      <w:proofErr w:type="spellEnd"/>
    </w:p>
    <w:p w:rsidR="00517394" w:rsidRPr="005905B2" w:rsidRDefault="00517394" w:rsidP="00517394">
      <w:pPr>
        <w:pStyle w:val="ListParagraph"/>
        <w:spacing w:before="100" w:beforeAutospacing="1" w:after="100" w:afterAutospacing="1" w:line="240" w:lineRule="auto"/>
        <w:rPr>
          <w:rFonts w:ascii="Trebuchet MS" w:eastAsia="Times New Roman" w:hAnsi="Trebuchet MS" w:cs="Times New Roman"/>
          <w:b/>
          <w:bCs/>
          <w:sz w:val="24"/>
          <w:szCs w:val="24"/>
          <w:lang w:eastAsia="en-GB"/>
        </w:rPr>
      </w:pPr>
      <w:proofErr w:type="spellStart"/>
      <w:r w:rsidRPr="005905B2">
        <w:rPr>
          <w:rFonts w:ascii="Trebuchet MS" w:eastAsia="Times New Roman" w:hAnsi="Trebuchet MS" w:cs="Times New Roman"/>
          <w:b/>
          <w:bCs/>
          <w:sz w:val="24"/>
          <w:szCs w:val="24"/>
          <w:lang w:eastAsia="en-GB"/>
        </w:rPr>
        <w:t>Articolul</w:t>
      </w:r>
      <w:proofErr w:type="spellEnd"/>
      <w:r w:rsidRPr="005905B2">
        <w:rPr>
          <w:rFonts w:ascii="Trebuchet MS" w:eastAsia="Times New Roman" w:hAnsi="Trebuchet MS" w:cs="Times New Roman"/>
          <w:b/>
          <w:bCs/>
          <w:sz w:val="24"/>
          <w:szCs w:val="24"/>
          <w:lang w:eastAsia="en-GB"/>
        </w:rPr>
        <w:t xml:space="preserve"> 12</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sz w:val="24"/>
          <w:szCs w:val="24"/>
          <w:lang w:eastAsia="en-GB"/>
        </w:rPr>
        <w:t xml:space="preserve">(1) </w:t>
      </w:r>
      <w:r w:rsidRPr="005905B2">
        <w:rPr>
          <w:rFonts w:ascii="Trebuchet MS" w:eastAsia="Times New Roman" w:hAnsi="Trebuchet MS" w:cs="Times New Roman"/>
          <w:noProof/>
          <w:sz w:val="24"/>
          <w:szCs w:val="24"/>
          <w:lang w:eastAsia="en-GB"/>
        </w:rPr>
        <w:t xml:space="preserve">În vederea autorizării pentru a efectua operaţiuni cu materii explozive, persoanele fizice autorizate potrivit prevederilor </w:t>
      </w:r>
      <w:hyperlink w:history="1">
        <w:r w:rsidRPr="005905B2">
          <w:rPr>
            <w:rFonts w:ascii="Trebuchet MS" w:eastAsia="Times New Roman" w:hAnsi="Trebuchet MS" w:cs="Times New Roman"/>
            <w:noProof/>
            <w:sz w:val="24"/>
            <w:szCs w:val="24"/>
            <w:u w:val="single"/>
            <w:lang w:eastAsia="en-GB"/>
          </w:rPr>
          <w:t>Ordonanţei de urgenţă a Guvernului nr. 44/2008</w:t>
        </w:r>
      </w:hyperlink>
      <w:r w:rsidRPr="005905B2">
        <w:rPr>
          <w:rFonts w:ascii="Trebuchet MS" w:eastAsia="Times New Roman" w:hAnsi="Trebuchet MS" w:cs="Times New Roman"/>
          <w:noProof/>
          <w:sz w:val="24"/>
          <w:szCs w:val="24"/>
          <w:lang w:eastAsia="en-GB"/>
        </w:rPr>
        <w:t xml:space="preserve"> privind desfăşurarea activităţilor economice de către persoanele fizice autorizate, întreprinderile individuale şi întreprinderile familiale, cu modificările ulterioare, sau persoanele juridice trebuie să prezinte la inspectoratul teritorial de muncă un dosar care să cuprindă:</w:t>
      </w:r>
    </w:p>
    <w:p w:rsidR="00517394" w:rsidRPr="005905B2" w:rsidRDefault="00517394" w:rsidP="00517394">
      <w:pPr>
        <w:pStyle w:val="ListParagraph"/>
        <w:spacing w:after="0" w:line="240" w:lineRule="auto"/>
        <w:rPr>
          <w:rFonts w:ascii="Trebuchet MS" w:eastAsia="Times New Roman" w:hAnsi="Trebuchet MS" w:cs="Times New Roman"/>
          <w:sz w:val="24"/>
          <w:szCs w:val="24"/>
          <w:lang w:eastAsia="en-GB"/>
        </w:rPr>
      </w:pPr>
      <w:r w:rsidRPr="005905B2">
        <w:rPr>
          <w:rFonts w:ascii="Trebuchet MS" w:eastAsia="Times New Roman" w:hAnsi="Trebuchet MS" w:cs="Times New Roman"/>
          <w:noProof/>
          <w:sz w:val="24"/>
          <w:szCs w:val="24"/>
          <w:lang w:eastAsia="en-GB"/>
        </w:rPr>
        <w:t>a) cerere pentru autorizare, care trebuie să conţină cel puţin: denumirea, sediul şi obiectul activităţii, adresa, numărul de telefon/fax, persoana de contact, precum şi tipul materiilor explozive cu care efectuează operaţiuni;</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b) copie de pe certificatul de înregistrare şi statutul operatorului economic;</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c) certificatul constatator de la Oficiul Naţional al Registrului Comerţului, eliberat cu cel mult 30 de zile anterior datei de solicitare a autorizării;</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d) cazierul judiciar pentru asociaţi şi administratori din care să rezulte că nu au fost condamnaţi printr-o hotărâre judecătorească definitivă la pedeapsa cu închisoare mai mare de 2 ani pentru infracţiuni comise cu intenţie;</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e) planul locaţiei unde se realizează activitatea în care să fie evidenţiate amplasarea locurilor de muncă, distanţele dintre obiectivele interioare, distanţele de siguranţă, drumuri interioare, căi ferate uzinale, delimitarea teritoriului, căi de evacuare, la scara 1:1000;</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f) schema electrică monofilară de alimentare cu energie electrică a locaţiei unde se desfăşoară activitatea;</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g) schema privind modul de asigurare a iluminatului;</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h) planul cuprinzând dotările şi amplasarea mijloacelor tehnice pentru combaterea şi prevenirea incendiilor;</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i) schema instalaţiei de protecţie contra tensiunilor accidentale, inclusiv contra supratensiunilor atmosferice cu precizarea rezultatelor măsurării rezistenţei prizelor efectuate la termenul scadent;</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j) descrierea modului de asigurare a pazei şi a gardurilor împrejmuitoare acolo unde este cazul;</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k) descrierea modului de asigurare a depozitării materiilor prime şi a producţiei finite;</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l) descrierea modului de asigurare a supravegherii, alarmării şi evacuării personalului în caz de pericol;</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m) lista mijloacelor de transport în interiorul depozitului;</w:t>
      </w:r>
    </w:p>
    <w:p w:rsidR="00517394" w:rsidRPr="005905B2" w:rsidRDefault="00517394" w:rsidP="00517394">
      <w:pPr>
        <w:pStyle w:val="ListParagraph"/>
        <w:spacing w:after="0" w:line="240" w:lineRule="auto"/>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n) lista cu personalul calificat şi autorizat să efectueze operaţiuni cu materii explozive.</w:t>
      </w:r>
    </w:p>
    <w:p w:rsidR="00784FFB" w:rsidRPr="005905B2" w:rsidRDefault="00784FFB" w:rsidP="005905B2">
      <w:pPr>
        <w:spacing w:before="100" w:beforeAutospacing="1" w:after="100" w:afterAutospacing="1" w:line="240" w:lineRule="auto"/>
        <w:ind w:left="709"/>
        <w:rPr>
          <w:rFonts w:ascii="Trebuchet MS" w:eastAsia="Times New Roman" w:hAnsi="Trebuchet MS" w:cs="Times New Roman"/>
          <w:b/>
          <w:bCs/>
          <w:sz w:val="24"/>
          <w:szCs w:val="24"/>
          <w:lang w:eastAsia="en-GB"/>
        </w:rPr>
      </w:pPr>
      <w:proofErr w:type="spellStart"/>
      <w:r w:rsidRPr="005905B2">
        <w:rPr>
          <w:rFonts w:ascii="Trebuchet MS" w:eastAsia="Times New Roman" w:hAnsi="Trebuchet MS" w:cs="Times New Roman"/>
          <w:b/>
          <w:bCs/>
          <w:sz w:val="24"/>
          <w:szCs w:val="24"/>
          <w:lang w:eastAsia="en-GB"/>
        </w:rPr>
        <w:t>Articolul</w:t>
      </w:r>
      <w:proofErr w:type="spellEnd"/>
      <w:r w:rsidRPr="005905B2">
        <w:rPr>
          <w:rFonts w:ascii="Trebuchet MS" w:eastAsia="Times New Roman" w:hAnsi="Trebuchet MS" w:cs="Times New Roman"/>
          <w:b/>
          <w:bCs/>
          <w:sz w:val="24"/>
          <w:szCs w:val="24"/>
          <w:lang w:eastAsia="en-GB"/>
        </w:rPr>
        <w:t xml:space="preserve"> 119</w:t>
      </w:r>
      <w:bookmarkStart w:id="0" w:name="_GoBack"/>
      <w:bookmarkEnd w:id="0"/>
    </w:p>
    <w:p w:rsidR="00784FFB" w:rsidRPr="005905B2" w:rsidRDefault="00784FFB" w:rsidP="005905B2">
      <w:pPr>
        <w:spacing w:after="0" w:line="240" w:lineRule="auto"/>
        <w:ind w:left="709"/>
        <w:rPr>
          <w:rFonts w:ascii="Trebuchet MS" w:eastAsia="Times New Roman" w:hAnsi="Trebuchet MS" w:cs="Times New Roman"/>
          <w:sz w:val="24"/>
          <w:szCs w:val="24"/>
          <w:lang w:eastAsia="en-GB"/>
        </w:rPr>
      </w:pPr>
      <w:r w:rsidRPr="005905B2">
        <w:rPr>
          <w:rFonts w:ascii="Trebuchet MS" w:eastAsia="Times New Roman" w:hAnsi="Trebuchet MS" w:cs="Times New Roman"/>
          <w:sz w:val="24"/>
          <w:szCs w:val="24"/>
          <w:lang w:eastAsia="en-GB"/>
        </w:rPr>
        <w:t xml:space="preserve">(1) </w:t>
      </w:r>
      <w:r w:rsidRPr="005905B2">
        <w:rPr>
          <w:rFonts w:ascii="Trebuchet MS" w:eastAsia="Times New Roman" w:hAnsi="Trebuchet MS" w:cs="Times New Roman"/>
          <w:noProof/>
          <w:sz w:val="24"/>
          <w:szCs w:val="24"/>
          <w:lang w:eastAsia="en-GB"/>
        </w:rPr>
        <w:t>Autorizarea artificierilor, respectiv a pirotehnicienilor se face în baza unui examen susţinut în faţa unei comisii formate din reprezentanţi ai inspectoratului teritorial de muncă pe raza căruia solicitantul îşi are domiciliul, reşedinţa sau rezidenţa.</w:t>
      </w:r>
    </w:p>
    <w:p w:rsidR="00784FFB" w:rsidRPr="005905B2" w:rsidRDefault="00784FFB" w:rsidP="005905B2">
      <w:pPr>
        <w:spacing w:after="0" w:line="240" w:lineRule="auto"/>
        <w:ind w:left="709"/>
        <w:rPr>
          <w:rFonts w:ascii="Trebuchet MS" w:eastAsia="Times New Roman" w:hAnsi="Trebuchet MS" w:cs="Times New Roman"/>
          <w:noProof/>
          <w:sz w:val="24"/>
          <w:szCs w:val="24"/>
          <w:lang w:eastAsia="en-GB"/>
        </w:rPr>
      </w:pPr>
      <w:r w:rsidRPr="005905B2">
        <w:rPr>
          <w:rFonts w:ascii="Trebuchet MS" w:eastAsia="Times New Roman" w:hAnsi="Trebuchet MS" w:cs="Times New Roman"/>
          <w:sz w:val="24"/>
          <w:szCs w:val="24"/>
          <w:lang w:eastAsia="en-GB"/>
        </w:rPr>
        <w:t xml:space="preserve">(2) </w:t>
      </w:r>
      <w:r w:rsidRPr="005905B2">
        <w:rPr>
          <w:rFonts w:ascii="Trebuchet MS" w:eastAsia="Times New Roman" w:hAnsi="Trebuchet MS" w:cs="Times New Roman"/>
          <w:noProof/>
          <w:sz w:val="24"/>
          <w:szCs w:val="24"/>
          <w:lang w:eastAsia="en-GB"/>
        </w:rPr>
        <w:t>Pentru a putea participa şi susţine examenul în vederea autorizării ca artificier, respectiv ca pirotehnician, candidatul trebuie să transmită comisiei un dosar care să conţină următoarele documente:</w:t>
      </w:r>
    </w:p>
    <w:p w:rsidR="00784FFB" w:rsidRPr="005905B2" w:rsidRDefault="00784FFB" w:rsidP="005905B2">
      <w:pPr>
        <w:spacing w:after="0" w:line="240" w:lineRule="auto"/>
        <w:ind w:left="709"/>
        <w:rPr>
          <w:rFonts w:ascii="Trebuchet MS" w:eastAsia="Times New Roman" w:hAnsi="Trebuchet MS" w:cs="Times New Roman"/>
          <w:sz w:val="24"/>
          <w:szCs w:val="24"/>
          <w:lang w:eastAsia="en-GB"/>
        </w:rPr>
      </w:pPr>
      <w:r w:rsidRPr="005905B2">
        <w:rPr>
          <w:rFonts w:ascii="Trebuchet MS" w:eastAsia="Times New Roman" w:hAnsi="Trebuchet MS" w:cs="Times New Roman"/>
          <w:noProof/>
          <w:sz w:val="24"/>
          <w:szCs w:val="24"/>
          <w:lang w:eastAsia="en-GB"/>
        </w:rPr>
        <w:t>a) cerere, care va cuprinde pe lângă datele personale şi lucrările pentru care solicită autorizarea;</w:t>
      </w:r>
    </w:p>
    <w:p w:rsidR="00784FFB" w:rsidRPr="005905B2" w:rsidRDefault="00784FFB" w:rsidP="005905B2">
      <w:pPr>
        <w:spacing w:after="0" w:line="240" w:lineRule="auto"/>
        <w:ind w:left="709"/>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b) copie de pe actul de identitate;</w:t>
      </w:r>
    </w:p>
    <w:p w:rsidR="00784FFB" w:rsidRPr="005905B2" w:rsidRDefault="00784FFB" w:rsidP="005905B2">
      <w:pPr>
        <w:spacing w:after="0" w:line="240" w:lineRule="auto"/>
        <w:ind w:left="709"/>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c) copie de pe certificatul de calificare în meseria de artificier, respectiv de pirotehnician, certificată de către solicitant;</w:t>
      </w:r>
    </w:p>
    <w:p w:rsidR="00784FFB" w:rsidRPr="005905B2" w:rsidRDefault="00784FFB" w:rsidP="005905B2">
      <w:pPr>
        <w:spacing w:after="0" w:line="240" w:lineRule="auto"/>
        <w:ind w:left="709"/>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lastRenderedPageBreak/>
        <w:t>d) certificat de cazier judiciar care să dovedească faptul că nu a fost condamnat prin hotărâre judecătorească rămasă definitivă la o pedeapsă cu închisoarea mai mare de 2 ani, pentru infracţiuni comise cu intenţie;</w:t>
      </w:r>
    </w:p>
    <w:p w:rsidR="00784FFB" w:rsidRPr="005905B2" w:rsidRDefault="00784FFB" w:rsidP="005905B2">
      <w:pPr>
        <w:spacing w:after="0" w:line="240" w:lineRule="auto"/>
        <w:ind w:left="709"/>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e) certificat medical din care să rezulte faptul că solicitantul este clinic sănătos;</w:t>
      </w:r>
    </w:p>
    <w:p w:rsidR="00784FFB" w:rsidRPr="005905B2" w:rsidRDefault="00784FFB" w:rsidP="005905B2">
      <w:pPr>
        <w:spacing w:after="0" w:line="240" w:lineRule="auto"/>
        <w:ind w:left="709"/>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f) aviz psihologic din care să rezulte că solicitantul este apt pentru meseria de artificier sau pirotehnician;</w:t>
      </w:r>
    </w:p>
    <w:p w:rsidR="00784FFB" w:rsidRPr="005905B2" w:rsidRDefault="00784FFB" w:rsidP="005905B2">
      <w:pPr>
        <w:spacing w:after="0" w:line="240" w:lineRule="auto"/>
        <w:ind w:left="709"/>
        <w:rPr>
          <w:rFonts w:ascii="Trebuchet MS" w:eastAsia="Times New Roman" w:hAnsi="Trebuchet MS" w:cs="Times New Roman"/>
          <w:noProof/>
          <w:sz w:val="24"/>
          <w:szCs w:val="24"/>
          <w:lang w:eastAsia="en-GB"/>
        </w:rPr>
      </w:pPr>
      <w:r w:rsidRPr="005905B2">
        <w:rPr>
          <w:rFonts w:ascii="Trebuchet MS" w:eastAsia="Times New Roman" w:hAnsi="Trebuchet MS" w:cs="Times New Roman"/>
          <w:noProof/>
          <w:sz w:val="24"/>
          <w:szCs w:val="24"/>
          <w:lang w:eastAsia="en-GB"/>
        </w:rPr>
        <w:t>g) două fotografii 3 x 4 cm.</w:t>
      </w:r>
    </w:p>
    <w:p w:rsidR="002658A1" w:rsidRPr="005905B2" w:rsidRDefault="005905B2" w:rsidP="005905B2">
      <w:pPr>
        <w:ind w:left="709"/>
        <w:rPr>
          <w:rFonts w:ascii="Trebuchet MS" w:hAnsi="Trebuchet MS"/>
          <w:sz w:val="24"/>
          <w:szCs w:val="24"/>
        </w:rPr>
      </w:pPr>
    </w:p>
    <w:sectPr w:rsidR="002658A1" w:rsidRPr="005905B2" w:rsidSect="008B4B48">
      <w:pgSz w:w="11905" w:h="16837"/>
      <w:pgMar w:top="566" w:right="566" w:bottom="283" w:left="566"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2C9"/>
    <w:multiLevelType w:val="multilevel"/>
    <w:tmpl w:val="F8F4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64473"/>
    <w:multiLevelType w:val="multilevel"/>
    <w:tmpl w:val="5DD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5E"/>
    <w:rsid w:val="0003755C"/>
    <w:rsid w:val="001C55D3"/>
    <w:rsid w:val="0035351E"/>
    <w:rsid w:val="0037675A"/>
    <w:rsid w:val="004903BE"/>
    <w:rsid w:val="00517394"/>
    <w:rsid w:val="005905B2"/>
    <w:rsid w:val="00682012"/>
    <w:rsid w:val="00784FFB"/>
    <w:rsid w:val="008B4B48"/>
    <w:rsid w:val="00920C84"/>
    <w:rsid w:val="009826A6"/>
    <w:rsid w:val="00C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26A6"/>
    <w:rPr>
      <w:b/>
      <w:bCs/>
    </w:rPr>
  </w:style>
  <w:style w:type="paragraph" w:styleId="ListParagraph">
    <w:name w:val="List Paragraph"/>
    <w:basedOn w:val="Normal"/>
    <w:uiPriority w:val="34"/>
    <w:qFormat/>
    <w:rsid w:val="009826A6"/>
    <w:pPr>
      <w:ind w:left="720"/>
      <w:contextualSpacing/>
    </w:pPr>
  </w:style>
  <w:style w:type="paragraph" w:customStyle="1" w:styleId="scapden">
    <w:name w:val="s_cap_den"/>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rtttl">
    <w:name w:val="s_art_ttl"/>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lnttl">
    <w:name w:val="s_aln_ttl"/>
    <w:basedOn w:val="DefaultParagraphFont"/>
    <w:rsid w:val="00517394"/>
  </w:style>
  <w:style w:type="character" w:customStyle="1" w:styleId="salnbdy">
    <w:name w:val="s_aln_bdy"/>
    <w:basedOn w:val="DefaultParagraphFont"/>
    <w:rsid w:val="00517394"/>
  </w:style>
  <w:style w:type="character" w:styleId="Hyperlink">
    <w:name w:val="Hyperlink"/>
    <w:basedOn w:val="DefaultParagraphFont"/>
    <w:uiPriority w:val="99"/>
    <w:semiHidden/>
    <w:unhideWhenUsed/>
    <w:rsid w:val="00517394"/>
    <w:rPr>
      <w:color w:val="0000FF"/>
      <w:u w:val="single"/>
    </w:rPr>
  </w:style>
  <w:style w:type="character" w:customStyle="1" w:styleId="slitttl">
    <w:name w:val="s_lit_ttl"/>
    <w:basedOn w:val="DefaultParagraphFont"/>
    <w:rsid w:val="00517394"/>
  </w:style>
  <w:style w:type="character" w:customStyle="1" w:styleId="slitbdy">
    <w:name w:val="s_lit_bdy"/>
    <w:basedOn w:val="DefaultParagraphFont"/>
    <w:rsid w:val="00517394"/>
  </w:style>
  <w:style w:type="paragraph" w:customStyle="1" w:styleId="spar">
    <w:name w:val="s_par"/>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den">
    <w:name w:val="s_den"/>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26A6"/>
    <w:rPr>
      <w:b/>
      <w:bCs/>
    </w:rPr>
  </w:style>
  <w:style w:type="paragraph" w:styleId="ListParagraph">
    <w:name w:val="List Paragraph"/>
    <w:basedOn w:val="Normal"/>
    <w:uiPriority w:val="34"/>
    <w:qFormat/>
    <w:rsid w:val="009826A6"/>
    <w:pPr>
      <w:ind w:left="720"/>
      <w:contextualSpacing/>
    </w:pPr>
  </w:style>
  <w:style w:type="paragraph" w:customStyle="1" w:styleId="scapden">
    <w:name w:val="s_cap_den"/>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rtttl">
    <w:name w:val="s_art_ttl"/>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lnttl">
    <w:name w:val="s_aln_ttl"/>
    <w:basedOn w:val="DefaultParagraphFont"/>
    <w:rsid w:val="00517394"/>
  </w:style>
  <w:style w:type="character" w:customStyle="1" w:styleId="salnbdy">
    <w:name w:val="s_aln_bdy"/>
    <w:basedOn w:val="DefaultParagraphFont"/>
    <w:rsid w:val="00517394"/>
  </w:style>
  <w:style w:type="character" w:styleId="Hyperlink">
    <w:name w:val="Hyperlink"/>
    <w:basedOn w:val="DefaultParagraphFont"/>
    <w:uiPriority w:val="99"/>
    <w:semiHidden/>
    <w:unhideWhenUsed/>
    <w:rsid w:val="00517394"/>
    <w:rPr>
      <w:color w:val="0000FF"/>
      <w:u w:val="single"/>
    </w:rPr>
  </w:style>
  <w:style w:type="character" w:customStyle="1" w:styleId="slitttl">
    <w:name w:val="s_lit_ttl"/>
    <w:basedOn w:val="DefaultParagraphFont"/>
    <w:rsid w:val="00517394"/>
  </w:style>
  <w:style w:type="character" w:customStyle="1" w:styleId="slitbdy">
    <w:name w:val="s_lit_bdy"/>
    <w:basedOn w:val="DefaultParagraphFont"/>
    <w:rsid w:val="00517394"/>
  </w:style>
  <w:style w:type="paragraph" w:customStyle="1" w:styleId="spar">
    <w:name w:val="s_par"/>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den">
    <w:name w:val="s_den"/>
    <w:basedOn w:val="Normal"/>
    <w:rsid w:val="00517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759">
      <w:bodyDiv w:val="1"/>
      <w:marLeft w:val="0"/>
      <w:marRight w:val="0"/>
      <w:marTop w:val="0"/>
      <w:marBottom w:val="0"/>
      <w:divBdr>
        <w:top w:val="none" w:sz="0" w:space="0" w:color="auto"/>
        <w:left w:val="none" w:sz="0" w:space="0" w:color="auto"/>
        <w:bottom w:val="none" w:sz="0" w:space="0" w:color="auto"/>
        <w:right w:val="none" w:sz="0" w:space="0" w:color="auto"/>
      </w:divBdr>
      <w:divsChild>
        <w:div w:id="1751152451">
          <w:marLeft w:val="0"/>
          <w:marRight w:val="0"/>
          <w:marTop w:val="0"/>
          <w:marBottom w:val="0"/>
          <w:divBdr>
            <w:top w:val="none" w:sz="0" w:space="0" w:color="auto"/>
            <w:left w:val="none" w:sz="0" w:space="0" w:color="auto"/>
            <w:bottom w:val="none" w:sz="0" w:space="0" w:color="auto"/>
            <w:right w:val="none" w:sz="0" w:space="0" w:color="auto"/>
          </w:divBdr>
          <w:divsChild>
            <w:div w:id="1636715125">
              <w:marLeft w:val="0"/>
              <w:marRight w:val="0"/>
              <w:marTop w:val="0"/>
              <w:marBottom w:val="0"/>
              <w:divBdr>
                <w:top w:val="none" w:sz="0" w:space="0" w:color="auto"/>
                <w:left w:val="none" w:sz="0" w:space="0" w:color="auto"/>
                <w:bottom w:val="none" w:sz="0" w:space="0" w:color="auto"/>
                <w:right w:val="none" w:sz="0" w:space="0" w:color="auto"/>
              </w:divBdr>
            </w:div>
            <w:div w:id="1884293450">
              <w:marLeft w:val="0"/>
              <w:marRight w:val="0"/>
              <w:marTop w:val="0"/>
              <w:marBottom w:val="0"/>
              <w:divBdr>
                <w:top w:val="none" w:sz="0" w:space="0" w:color="auto"/>
                <w:left w:val="none" w:sz="0" w:space="0" w:color="auto"/>
                <w:bottom w:val="none" w:sz="0" w:space="0" w:color="auto"/>
                <w:right w:val="none" w:sz="0" w:space="0" w:color="auto"/>
              </w:divBdr>
              <w:divsChild>
                <w:div w:id="262036940">
                  <w:marLeft w:val="0"/>
                  <w:marRight w:val="0"/>
                  <w:marTop w:val="0"/>
                  <w:marBottom w:val="0"/>
                  <w:divBdr>
                    <w:top w:val="none" w:sz="0" w:space="0" w:color="auto"/>
                    <w:left w:val="none" w:sz="0" w:space="0" w:color="auto"/>
                    <w:bottom w:val="none" w:sz="0" w:space="0" w:color="auto"/>
                    <w:right w:val="none" w:sz="0" w:space="0" w:color="auto"/>
                  </w:divBdr>
                  <w:divsChild>
                    <w:div w:id="8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80279">
      <w:bodyDiv w:val="1"/>
      <w:marLeft w:val="0"/>
      <w:marRight w:val="0"/>
      <w:marTop w:val="0"/>
      <w:marBottom w:val="0"/>
      <w:divBdr>
        <w:top w:val="none" w:sz="0" w:space="0" w:color="auto"/>
        <w:left w:val="none" w:sz="0" w:space="0" w:color="auto"/>
        <w:bottom w:val="none" w:sz="0" w:space="0" w:color="auto"/>
        <w:right w:val="none" w:sz="0" w:space="0" w:color="auto"/>
      </w:divBdr>
      <w:divsChild>
        <w:div w:id="1817797309">
          <w:marLeft w:val="0"/>
          <w:marRight w:val="0"/>
          <w:marTop w:val="0"/>
          <w:marBottom w:val="0"/>
          <w:divBdr>
            <w:top w:val="none" w:sz="0" w:space="0" w:color="auto"/>
            <w:left w:val="none" w:sz="0" w:space="0" w:color="auto"/>
            <w:bottom w:val="none" w:sz="0" w:space="0" w:color="auto"/>
            <w:right w:val="none" w:sz="0" w:space="0" w:color="auto"/>
          </w:divBdr>
          <w:divsChild>
            <w:div w:id="1609923228">
              <w:marLeft w:val="0"/>
              <w:marRight w:val="0"/>
              <w:marTop w:val="0"/>
              <w:marBottom w:val="0"/>
              <w:divBdr>
                <w:top w:val="none" w:sz="0" w:space="0" w:color="auto"/>
                <w:left w:val="none" w:sz="0" w:space="0" w:color="auto"/>
                <w:bottom w:val="none" w:sz="0" w:space="0" w:color="auto"/>
                <w:right w:val="none" w:sz="0" w:space="0" w:color="auto"/>
              </w:divBdr>
              <w:divsChild>
                <w:div w:id="2078089896">
                  <w:marLeft w:val="0"/>
                  <w:marRight w:val="0"/>
                  <w:marTop w:val="0"/>
                  <w:marBottom w:val="0"/>
                  <w:divBdr>
                    <w:top w:val="none" w:sz="0" w:space="0" w:color="auto"/>
                    <w:left w:val="none" w:sz="0" w:space="0" w:color="auto"/>
                    <w:bottom w:val="none" w:sz="0" w:space="0" w:color="auto"/>
                    <w:right w:val="none" w:sz="0" w:space="0" w:color="auto"/>
                  </w:divBdr>
                  <w:divsChild>
                    <w:div w:id="207302233">
                      <w:marLeft w:val="0"/>
                      <w:marRight w:val="0"/>
                      <w:marTop w:val="0"/>
                      <w:marBottom w:val="0"/>
                      <w:divBdr>
                        <w:top w:val="none" w:sz="0" w:space="0" w:color="auto"/>
                        <w:left w:val="none" w:sz="0" w:space="0" w:color="auto"/>
                        <w:bottom w:val="none" w:sz="0" w:space="0" w:color="auto"/>
                        <w:right w:val="none" w:sz="0" w:space="0" w:color="auto"/>
                      </w:divBdr>
                    </w:div>
                    <w:div w:id="576746246">
                      <w:marLeft w:val="0"/>
                      <w:marRight w:val="0"/>
                      <w:marTop w:val="0"/>
                      <w:marBottom w:val="0"/>
                      <w:divBdr>
                        <w:top w:val="none" w:sz="0" w:space="0" w:color="auto"/>
                        <w:left w:val="none" w:sz="0" w:space="0" w:color="auto"/>
                        <w:bottom w:val="none" w:sz="0" w:space="0" w:color="auto"/>
                        <w:right w:val="none" w:sz="0" w:space="0" w:color="auto"/>
                      </w:divBdr>
                    </w:div>
                    <w:div w:id="1208376998">
                      <w:marLeft w:val="0"/>
                      <w:marRight w:val="0"/>
                      <w:marTop w:val="0"/>
                      <w:marBottom w:val="0"/>
                      <w:divBdr>
                        <w:top w:val="none" w:sz="0" w:space="0" w:color="auto"/>
                        <w:left w:val="none" w:sz="0" w:space="0" w:color="auto"/>
                        <w:bottom w:val="none" w:sz="0" w:space="0" w:color="auto"/>
                        <w:right w:val="none" w:sz="0" w:space="0" w:color="auto"/>
                      </w:divBdr>
                    </w:div>
                    <w:div w:id="760566036">
                      <w:marLeft w:val="0"/>
                      <w:marRight w:val="0"/>
                      <w:marTop w:val="0"/>
                      <w:marBottom w:val="0"/>
                      <w:divBdr>
                        <w:top w:val="none" w:sz="0" w:space="0" w:color="auto"/>
                        <w:left w:val="none" w:sz="0" w:space="0" w:color="auto"/>
                        <w:bottom w:val="none" w:sz="0" w:space="0" w:color="auto"/>
                        <w:right w:val="none" w:sz="0" w:space="0" w:color="auto"/>
                      </w:divBdr>
                    </w:div>
                    <w:div w:id="2038390008">
                      <w:marLeft w:val="0"/>
                      <w:marRight w:val="0"/>
                      <w:marTop w:val="0"/>
                      <w:marBottom w:val="0"/>
                      <w:divBdr>
                        <w:top w:val="none" w:sz="0" w:space="0" w:color="auto"/>
                        <w:left w:val="none" w:sz="0" w:space="0" w:color="auto"/>
                        <w:bottom w:val="none" w:sz="0" w:space="0" w:color="auto"/>
                        <w:right w:val="none" w:sz="0" w:space="0" w:color="auto"/>
                      </w:divBdr>
                    </w:div>
                    <w:div w:id="962659855">
                      <w:marLeft w:val="0"/>
                      <w:marRight w:val="0"/>
                      <w:marTop w:val="0"/>
                      <w:marBottom w:val="0"/>
                      <w:divBdr>
                        <w:top w:val="none" w:sz="0" w:space="0" w:color="auto"/>
                        <w:left w:val="none" w:sz="0" w:space="0" w:color="auto"/>
                        <w:bottom w:val="none" w:sz="0" w:space="0" w:color="auto"/>
                        <w:right w:val="none" w:sz="0" w:space="0" w:color="auto"/>
                      </w:divBdr>
                    </w:div>
                    <w:div w:id="110783977">
                      <w:marLeft w:val="0"/>
                      <w:marRight w:val="0"/>
                      <w:marTop w:val="0"/>
                      <w:marBottom w:val="0"/>
                      <w:divBdr>
                        <w:top w:val="none" w:sz="0" w:space="0" w:color="auto"/>
                        <w:left w:val="none" w:sz="0" w:space="0" w:color="auto"/>
                        <w:bottom w:val="none" w:sz="0" w:space="0" w:color="auto"/>
                        <w:right w:val="none" w:sz="0" w:space="0" w:color="auto"/>
                      </w:divBdr>
                    </w:div>
                    <w:div w:id="634411141">
                      <w:marLeft w:val="0"/>
                      <w:marRight w:val="0"/>
                      <w:marTop w:val="0"/>
                      <w:marBottom w:val="0"/>
                      <w:divBdr>
                        <w:top w:val="none" w:sz="0" w:space="0" w:color="auto"/>
                        <w:left w:val="none" w:sz="0" w:space="0" w:color="auto"/>
                        <w:bottom w:val="none" w:sz="0" w:space="0" w:color="auto"/>
                        <w:right w:val="none" w:sz="0" w:space="0" w:color="auto"/>
                      </w:divBdr>
                    </w:div>
                    <w:div w:id="421413505">
                      <w:marLeft w:val="0"/>
                      <w:marRight w:val="0"/>
                      <w:marTop w:val="0"/>
                      <w:marBottom w:val="0"/>
                      <w:divBdr>
                        <w:top w:val="none" w:sz="0" w:space="0" w:color="auto"/>
                        <w:left w:val="none" w:sz="0" w:space="0" w:color="auto"/>
                        <w:bottom w:val="none" w:sz="0" w:space="0" w:color="auto"/>
                        <w:right w:val="none" w:sz="0" w:space="0" w:color="auto"/>
                      </w:divBdr>
                    </w:div>
                    <w:div w:id="1813255903">
                      <w:marLeft w:val="0"/>
                      <w:marRight w:val="0"/>
                      <w:marTop w:val="0"/>
                      <w:marBottom w:val="0"/>
                      <w:divBdr>
                        <w:top w:val="none" w:sz="0" w:space="0" w:color="auto"/>
                        <w:left w:val="none" w:sz="0" w:space="0" w:color="auto"/>
                        <w:bottom w:val="none" w:sz="0" w:space="0" w:color="auto"/>
                        <w:right w:val="none" w:sz="0" w:space="0" w:color="auto"/>
                      </w:divBdr>
                    </w:div>
                    <w:div w:id="1978802473">
                      <w:marLeft w:val="0"/>
                      <w:marRight w:val="0"/>
                      <w:marTop w:val="0"/>
                      <w:marBottom w:val="0"/>
                      <w:divBdr>
                        <w:top w:val="none" w:sz="0" w:space="0" w:color="auto"/>
                        <w:left w:val="none" w:sz="0" w:space="0" w:color="auto"/>
                        <w:bottom w:val="none" w:sz="0" w:space="0" w:color="auto"/>
                        <w:right w:val="none" w:sz="0" w:space="0" w:color="auto"/>
                      </w:divBdr>
                    </w:div>
                    <w:div w:id="1136216769">
                      <w:marLeft w:val="0"/>
                      <w:marRight w:val="0"/>
                      <w:marTop w:val="0"/>
                      <w:marBottom w:val="0"/>
                      <w:divBdr>
                        <w:top w:val="none" w:sz="0" w:space="0" w:color="auto"/>
                        <w:left w:val="none" w:sz="0" w:space="0" w:color="auto"/>
                        <w:bottom w:val="none" w:sz="0" w:space="0" w:color="auto"/>
                        <w:right w:val="none" w:sz="0" w:space="0" w:color="auto"/>
                      </w:divBdr>
                    </w:div>
                    <w:div w:id="1824806871">
                      <w:marLeft w:val="0"/>
                      <w:marRight w:val="0"/>
                      <w:marTop w:val="0"/>
                      <w:marBottom w:val="0"/>
                      <w:divBdr>
                        <w:top w:val="none" w:sz="0" w:space="0" w:color="auto"/>
                        <w:left w:val="none" w:sz="0" w:space="0" w:color="auto"/>
                        <w:bottom w:val="none" w:sz="0" w:space="0" w:color="auto"/>
                        <w:right w:val="none" w:sz="0" w:space="0" w:color="auto"/>
                      </w:divBdr>
                    </w:div>
                    <w:div w:id="1837842059">
                      <w:marLeft w:val="0"/>
                      <w:marRight w:val="0"/>
                      <w:marTop w:val="0"/>
                      <w:marBottom w:val="0"/>
                      <w:divBdr>
                        <w:top w:val="none" w:sz="0" w:space="0" w:color="auto"/>
                        <w:left w:val="none" w:sz="0" w:space="0" w:color="auto"/>
                        <w:bottom w:val="none" w:sz="0" w:space="0" w:color="auto"/>
                        <w:right w:val="none" w:sz="0" w:space="0" w:color="auto"/>
                      </w:divBdr>
                    </w:div>
                  </w:divsChild>
                </w:div>
                <w:div w:id="1202477875">
                  <w:marLeft w:val="0"/>
                  <w:marRight w:val="0"/>
                  <w:marTop w:val="0"/>
                  <w:marBottom w:val="0"/>
                  <w:divBdr>
                    <w:top w:val="none" w:sz="0" w:space="0" w:color="auto"/>
                    <w:left w:val="none" w:sz="0" w:space="0" w:color="auto"/>
                    <w:bottom w:val="none" w:sz="0" w:space="0" w:color="auto"/>
                    <w:right w:val="none" w:sz="0" w:space="0" w:color="auto"/>
                  </w:divBdr>
                  <w:divsChild>
                    <w:div w:id="446042059">
                      <w:marLeft w:val="0"/>
                      <w:marRight w:val="0"/>
                      <w:marTop w:val="0"/>
                      <w:marBottom w:val="0"/>
                      <w:divBdr>
                        <w:top w:val="none" w:sz="0" w:space="0" w:color="auto"/>
                        <w:left w:val="none" w:sz="0" w:space="0" w:color="auto"/>
                        <w:bottom w:val="none" w:sz="0" w:space="0" w:color="auto"/>
                        <w:right w:val="none" w:sz="0" w:space="0" w:color="auto"/>
                      </w:divBdr>
                    </w:div>
                    <w:div w:id="1996182058">
                      <w:marLeft w:val="0"/>
                      <w:marRight w:val="0"/>
                      <w:marTop w:val="0"/>
                      <w:marBottom w:val="0"/>
                      <w:divBdr>
                        <w:top w:val="none" w:sz="0" w:space="0" w:color="auto"/>
                        <w:left w:val="none" w:sz="0" w:space="0" w:color="auto"/>
                        <w:bottom w:val="none" w:sz="0" w:space="0" w:color="auto"/>
                        <w:right w:val="none" w:sz="0" w:space="0" w:color="auto"/>
                      </w:divBdr>
                    </w:div>
                  </w:divsChild>
                </w:div>
                <w:div w:id="1534147675">
                  <w:marLeft w:val="0"/>
                  <w:marRight w:val="0"/>
                  <w:marTop w:val="0"/>
                  <w:marBottom w:val="0"/>
                  <w:divBdr>
                    <w:top w:val="none" w:sz="0" w:space="0" w:color="auto"/>
                    <w:left w:val="none" w:sz="0" w:space="0" w:color="auto"/>
                    <w:bottom w:val="none" w:sz="0" w:space="0" w:color="auto"/>
                    <w:right w:val="none" w:sz="0" w:space="0" w:color="auto"/>
                  </w:divBdr>
                </w:div>
                <w:div w:id="217326732">
                  <w:marLeft w:val="0"/>
                  <w:marRight w:val="0"/>
                  <w:marTop w:val="0"/>
                  <w:marBottom w:val="0"/>
                  <w:divBdr>
                    <w:top w:val="none" w:sz="0" w:space="0" w:color="auto"/>
                    <w:left w:val="none" w:sz="0" w:space="0" w:color="auto"/>
                    <w:bottom w:val="none" w:sz="0" w:space="0" w:color="auto"/>
                    <w:right w:val="none" w:sz="0" w:space="0" w:color="auto"/>
                  </w:divBdr>
                </w:div>
                <w:div w:id="246236577">
                  <w:marLeft w:val="0"/>
                  <w:marRight w:val="0"/>
                  <w:marTop w:val="0"/>
                  <w:marBottom w:val="0"/>
                  <w:divBdr>
                    <w:top w:val="none" w:sz="0" w:space="0" w:color="auto"/>
                    <w:left w:val="none" w:sz="0" w:space="0" w:color="auto"/>
                    <w:bottom w:val="none" w:sz="0" w:space="0" w:color="auto"/>
                    <w:right w:val="none" w:sz="0" w:space="0" w:color="auto"/>
                  </w:divBdr>
                </w:div>
                <w:div w:id="1100488986">
                  <w:marLeft w:val="0"/>
                  <w:marRight w:val="0"/>
                  <w:marTop w:val="0"/>
                  <w:marBottom w:val="0"/>
                  <w:divBdr>
                    <w:top w:val="none" w:sz="0" w:space="0" w:color="auto"/>
                    <w:left w:val="none" w:sz="0" w:space="0" w:color="auto"/>
                    <w:bottom w:val="none" w:sz="0" w:space="0" w:color="auto"/>
                    <w:right w:val="none" w:sz="0" w:space="0" w:color="auto"/>
                  </w:divBdr>
                </w:div>
                <w:div w:id="1673994184">
                  <w:marLeft w:val="0"/>
                  <w:marRight w:val="0"/>
                  <w:marTop w:val="0"/>
                  <w:marBottom w:val="0"/>
                  <w:divBdr>
                    <w:top w:val="none" w:sz="0" w:space="0" w:color="auto"/>
                    <w:left w:val="none" w:sz="0" w:space="0" w:color="auto"/>
                    <w:bottom w:val="none" w:sz="0" w:space="0" w:color="auto"/>
                    <w:right w:val="none" w:sz="0" w:space="0" w:color="auto"/>
                  </w:divBdr>
                </w:div>
                <w:div w:id="1768505103">
                  <w:marLeft w:val="0"/>
                  <w:marRight w:val="0"/>
                  <w:marTop w:val="0"/>
                  <w:marBottom w:val="0"/>
                  <w:divBdr>
                    <w:top w:val="none" w:sz="0" w:space="0" w:color="auto"/>
                    <w:left w:val="none" w:sz="0" w:space="0" w:color="auto"/>
                    <w:bottom w:val="none" w:sz="0" w:space="0" w:color="auto"/>
                    <w:right w:val="none" w:sz="0" w:space="0" w:color="auto"/>
                  </w:divBdr>
                  <w:divsChild>
                    <w:div w:id="1224216110">
                      <w:marLeft w:val="0"/>
                      <w:marRight w:val="0"/>
                      <w:marTop w:val="0"/>
                      <w:marBottom w:val="0"/>
                      <w:divBdr>
                        <w:top w:val="none" w:sz="0" w:space="0" w:color="auto"/>
                        <w:left w:val="none" w:sz="0" w:space="0" w:color="auto"/>
                        <w:bottom w:val="none" w:sz="0" w:space="0" w:color="auto"/>
                        <w:right w:val="none" w:sz="0" w:space="0" w:color="auto"/>
                      </w:divBdr>
                    </w:div>
                    <w:div w:id="334235941">
                      <w:marLeft w:val="0"/>
                      <w:marRight w:val="0"/>
                      <w:marTop w:val="0"/>
                      <w:marBottom w:val="0"/>
                      <w:divBdr>
                        <w:top w:val="none" w:sz="0" w:space="0" w:color="auto"/>
                        <w:left w:val="none" w:sz="0" w:space="0" w:color="auto"/>
                        <w:bottom w:val="none" w:sz="0" w:space="0" w:color="auto"/>
                        <w:right w:val="none" w:sz="0" w:space="0" w:color="auto"/>
                      </w:divBdr>
                    </w:div>
                  </w:divsChild>
                </w:div>
                <w:div w:id="748698809">
                  <w:marLeft w:val="0"/>
                  <w:marRight w:val="0"/>
                  <w:marTop w:val="0"/>
                  <w:marBottom w:val="0"/>
                  <w:divBdr>
                    <w:top w:val="none" w:sz="0" w:space="0" w:color="auto"/>
                    <w:left w:val="none" w:sz="0" w:space="0" w:color="auto"/>
                    <w:bottom w:val="none" w:sz="0" w:space="0" w:color="auto"/>
                    <w:right w:val="none" w:sz="0" w:space="0" w:color="auto"/>
                  </w:divBdr>
                </w:div>
                <w:div w:id="350306595">
                  <w:marLeft w:val="0"/>
                  <w:marRight w:val="0"/>
                  <w:marTop w:val="0"/>
                  <w:marBottom w:val="0"/>
                  <w:divBdr>
                    <w:top w:val="none" w:sz="0" w:space="0" w:color="auto"/>
                    <w:left w:val="none" w:sz="0" w:space="0" w:color="auto"/>
                    <w:bottom w:val="none" w:sz="0" w:space="0" w:color="auto"/>
                    <w:right w:val="none" w:sz="0" w:space="0" w:color="auto"/>
                  </w:divBdr>
                </w:div>
                <w:div w:id="2013097151">
                  <w:marLeft w:val="0"/>
                  <w:marRight w:val="0"/>
                  <w:marTop w:val="0"/>
                  <w:marBottom w:val="0"/>
                  <w:divBdr>
                    <w:top w:val="none" w:sz="0" w:space="0" w:color="auto"/>
                    <w:left w:val="none" w:sz="0" w:space="0" w:color="auto"/>
                    <w:bottom w:val="none" w:sz="0" w:space="0" w:color="auto"/>
                    <w:right w:val="none" w:sz="0" w:space="0" w:color="auto"/>
                  </w:divBdr>
                </w:div>
                <w:div w:id="233011943">
                  <w:marLeft w:val="0"/>
                  <w:marRight w:val="0"/>
                  <w:marTop w:val="0"/>
                  <w:marBottom w:val="0"/>
                  <w:divBdr>
                    <w:top w:val="none" w:sz="0" w:space="0" w:color="auto"/>
                    <w:left w:val="none" w:sz="0" w:space="0" w:color="auto"/>
                    <w:bottom w:val="none" w:sz="0" w:space="0" w:color="auto"/>
                    <w:right w:val="none" w:sz="0" w:space="0" w:color="auto"/>
                  </w:divBdr>
                </w:div>
                <w:div w:id="773593613">
                  <w:marLeft w:val="0"/>
                  <w:marRight w:val="0"/>
                  <w:marTop w:val="0"/>
                  <w:marBottom w:val="0"/>
                  <w:divBdr>
                    <w:top w:val="none" w:sz="0" w:space="0" w:color="auto"/>
                    <w:left w:val="none" w:sz="0" w:space="0" w:color="auto"/>
                    <w:bottom w:val="none" w:sz="0" w:space="0" w:color="auto"/>
                    <w:right w:val="none" w:sz="0" w:space="0" w:color="auto"/>
                  </w:divBdr>
                </w:div>
                <w:div w:id="1922836584">
                  <w:marLeft w:val="0"/>
                  <w:marRight w:val="0"/>
                  <w:marTop w:val="0"/>
                  <w:marBottom w:val="0"/>
                  <w:divBdr>
                    <w:top w:val="none" w:sz="0" w:space="0" w:color="auto"/>
                    <w:left w:val="none" w:sz="0" w:space="0" w:color="auto"/>
                    <w:bottom w:val="none" w:sz="0" w:space="0" w:color="auto"/>
                    <w:right w:val="none" w:sz="0" w:space="0" w:color="auto"/>
                  </w:divBdr>
                </w:div>
                <w:div w:id="232277942">
                  <w:marLeft w:val="0"/>
                  <w:marRight w:val="0"/>
                  <w:marTop w:val="0"/>
                  <w:marBottom w:val="0"/>
                  <w:divBdr>
                    <w:top w:val="none" w:sz="0" w:space="0" w:color="auto"/>
                    <w:left w:val="none" w:sz="0" w:space="0" w:color="auto"/>
                    <w:bottom w:val="none" w:sz="0" w:space="0" w:color="auto"/>
                    <w:right w:val="none" w:sz="0" w:space="0" w:color="auto"/>
                  </w:divBdr>
                  <w:divsChild>
                    <w:div w:id="1012609032">
                      <w:marLeft w:val="0"/>
                      <w:marRight w:val="0"/>
                      <w:marTop w:val="0"/>
                      <w:marBottom w:val="0"/>
                      <w:divBdr>
                        <w:top w:val="none" w:sz="0" w:space="0" w:color="auto"/>
                        <w:left w:val="none" w:sz="0" w:space="0" w:color="auto"/>
                        <w:bottom w:val="none" w:sz="0" w:space="0" w:color="auto"/>
                        <w:right w:val="none" w:sz="0" w:space="0" w:color="auto"/>
                      </w:divBdr>
                    </w:div>
                    <w:div w:id="755632196">
                      <w:marLeft w:val="0"/>
                      <w:marRight w:val="0"/>
                      <w:marTop w:val="0"/>
                      <w:marBottom w:val="0"/>
                      <w:divBdr>
                        <w:top w:val="none" w:sz="0" w:space="0" w:color="auto"/>
                        <w:left w:val="none" w:sz="0" w:space="0" w:color="auto"/>
                        <w:bottom w:val="none" w:sz="0" w:space="0" w:color="auto"/>
                        <w:right w:val="none" w:sz="0" w:space="0" w:color="auto"/>
                      </w:divBdr>
                    </w:div>
                    <w:div w:id="367993437">
                      <w:marLeft w:val="0"/>
                      <w:marRight w:val="0"/>
                      <w:marTop w:val="0"/>
                      <w:marBottom w:val="0"/>
                      <w:divBdr>
                        <w:top w:val="none" w:sz="0" w:space="0" w:color="auto"/>
                        <w:left w:val="none" w:sz="0" w:space="0" w:color="auto"/>
                        <w:bottom w:val="none" w:sz="0" w:space="0" w:color="auto"/>
                        <w:right w:val="none" w:sz="0" w:space="0" w:color="auto"/>
                      </w:divBdr>
                    </w:div>
                    <w:div w:id="1623658324">
                      <w:marLeft w:val="0"/>
                      <w:marRight w:val="0"/>
                      <w:marTop w:val="0"/>
                      <w:marBottom w:val="0"/>
                      <w:divBdr>
                        <w:top w:val="none" w:sz="0" w:space="0" w:color="auto"/>
                        <w:left w:val="none" w:sz="0" w:space="0" w:color="auto"/>
                        <w:bottom w:val="none" w:sz="0" w:space="0" w:color="auto"/>
                        <w:right w:val="none" w:sz="0" w:space="0" w:color="auto"/>
                      </w:divBdr>
                    </w:div>
                    <w:div w:id="422535421">
                      <w:marLeft w:val="0"/>
                      <w:marRight w:val="0"/>
                      <w:marTop w:val="0"/>
                      <w:marBottom w:val="0"/>
                      <w:divBdr>
                        <w:top w:val="none" w:sz="0" w:space="0" w:color="auto"/>
                        <w:left w:val="none" w:sz="0" w:space="0" w:color="auto"/>
                        <w:bottom w:val="none" w:sz="0" w:space="0" w:color="auto"/>
                        <w:right w:val="none" w:sz="0" w:space="0" w:color="auto"/>
                      </w:divBdr>
                    </w:div>
                    <w:div w:id="1667829951">
                      <w:marLeft w:val="0"/>
                      <w:marRight w:val="0"/>
                      <w:marTop w:val="0"/>
                      <w:marBottom w:val="0"/>
                      <w:divBdr>
                        <w:top w:val="none" w:sz="0" w:space="0" w:color="auto"/>
                        <w:left w:val="none" w:sz="0" w:space="0" w:color="auto"/>
                        <w:bottom w:val="none" w:sz="0" w:space="0" w:color="auto"/>
                        <w:right w:val="none" w:sz="0" w:space="0" w:color="auto"/>
                      </w:divBdr>
                    </w:div>
                  </w:divsChild>
                </w:div>
                <w:div w:id="478152088">
                  <w:marLeft w:val="0"/>
                  <w:marRight w:val="0"/>
                  <w:marTop w:val="0"/>
                  <w:marBottom w:val="0"/>
                  <w:divBdr>
                    <w:top w:val="none" w:sz="0" w:space="0" w:color="auto"/>
                    <w:left w:val="none" w:sz="0" w:space="0" w:color="auto"/>
                    <w:bottom w:val="none" w:sz="0" w:space="0" w:color="auto"/>
                    <w:right w:val="none" w:sz="0" w:space="0" w:color="auto"/>
                  </w:divBdr>
                </w:div>
                <w:div w:id="6080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4840">
      <w:bodyDiv w:val="1"/>
      <w:marLeft w:val="0"/>
      <w:marRight w:val="0"/>
      <w:marTop w:val="0"/>
      <w:marBottom w:val="0"/>
      <w:divBdr>
        <w:top w:val="none" w:sz="0" w:space="0" w:color="auto"/>
        <w:left w:val="none" w:sz="0" w:space="0" w:color="auto"/>
        <w:bottom w:val="none" w:sz="0" w:space="0" w:color="auto"/>
        <w:right w:val="none" w:sz="0" w:space="0" w:color="auto"/>
      </w:divBdr>
      <w:divsChild>
        <w:div w:id="1323511555">
          <w:marLeft w:val="0"/>
          <w:marRight w:val="0"/>
          <w:marTop w:val="0"/>
          <w:marBottom w:val="0"/>
          <w:divBdr>
            <w:top w:val="none" w:sz="0" w:space="0" w:color="auto"/>
            <w:left w:val="none" w:sz="0" w:space="0" w:color="auto"/>
            <w:bottom w:val="none" w:sz="0" w:space="0" w:color="auto"/>
            <w:right w:val="none" w:sz="0" w:space="0" w:color="auto"/>
          </w:divBdr>
          <w:divsChild>
            <w:div w:id="1798520863">
              <w:marLeft w:val="0"/>
              <w:marRight w:val="0"/>
              <w:marTop w:val="0"/>
              <w:marBottom w:val="0"/>
              <w:divBdr>
                <w:top w:val="none" w:sz="0" w:space="0" w:color="auto"/>
                <w:left w:val="none" w:sz="0" w:space="0" w:color="auto"/>
                <w:bottom w:val="none" w:sz="0" w:space="0" w:color="auto"/>
                <w:right w:val="none" w:sz="0" w:space="0" w:color="auto"/>
              </w:divBdr>
            </w:div>
            <w:div w:id="1348016615">
              <w:marLeft w:val="0"/>
              <w:marRight w:val="0"/>
              <w:marTop w:val="0"/>
              <w:marBottom w:val="0"/>
              <w:divBdr>
                <w:top w:val="none" w:sz="0" w:space="0" w:color="auto"/>
                <w:left w:val="none" w:sz="0" w:space="0" w:color="auto"/>
                <w:bottom w:val="none" w:sz="0" w:space="0" w:color="auto"/>
                <w:right w:val="none" w:sz="0" w:space="0" w:color="auto"/>
              </w:divBdr>
              <w:divsChild>
                <w:div w:id="2012246866">
                  <w:marLeft w:val="0"/>
                  <w:marRight w:val="0"/>
                  <w:marTop w:val="0"/>
                  <w:marBottom w:val="0"/>
                  <w:divBdr>
                    <w:top w:val="none" w:sz="0" w:space="0" w:color="auto"/>
                    <w:left w:val="none" w:sz="0" w:space="0" w:color="auto"/>
                    <w:bottom w:val="none" w:sz="0" w:space="0" w:color="auto"/>
                    <w:right w:val="none" w:sz="0" w:space="0" w:color="auto"/>
                  </w:divBdr>
                </w:div>
                <w:div w:id="1175337060">
                  <w:marLeft w:val="0"/>
                  <w:marRight w:val="0"/>
                  <w:marTop w:val="0"/>
                  <w:marBottom w:val="0"/>
                  <w:divBdr>
                    <w:top w:val="none" w:sz="0" w:space="0" w:color="auto"/>
                    <w:left w:val="none" w:sz="0" w:space="0" w:color="auto"/>
                    <w:bottom w:val="none" w:sz="0" w:space="0" w:color="auto"/>
                    <w:right w:val="none" w:sz="0" w:space="0" w:color="auto"/>
                  </w:divBdr>
                </w:div>
                <w:div w:id="1519389132">
                  <w:marLeft w:val="0"/>
                  <w:marRight w:val="0"/>
                  <w:marTop w:val="0"/>
                  <w:marBottom w:val="0"/>
                  <w:divBdr>
                    <w:top w:val="none" w:sz="0" w:space="0" w:color="auto"/>
                    <w:left w:val="none" w:sz="0" w:space="0" w:color="auto"/>
                    <w:bottom w:val="none" w:sz="0" w:space="0" w:color="auto"/>
                    <w:right w:val="none" w:sz="0" w:space="0" w:color="auto"/>
                  </w:divBdr>
                </w:div>
                <w:div w:id="1752894482">
                  <w:marLeft w:val="0"/>
                  <w:marRight w:val="0"/>
                  <w:marTop w:val="0"/>
                  <w:marBottom w:val="0"/>
                  <w:divBdr>
                    <w:top w:val="none" w:sz="0" w:space="0" w:color="auto"/>
                    <w:left w:val="none" w:sz="0" w:space="0" w:color="auto"/>
                    <w:bottom w:val="none" w:sz="0" w:space="0" w:color="auto"/>
                    <w:right w:val="none" w:sz="0" w:space="0" w:color="auto"/>
                  </w:divBdr>
                </w:div>
                <w:div w:id="620306034">
                  <w:marLeft w:val="0"/>
                  <w:marRight w:val="0"/>
                  <w:marTop w:val="0"/>
                  <w:marBottom w:val="0"/>
                  <w:divBdr>
                    <w:top w:val="none" w:sz="0" w:space="0" w:color="auto"/>
                    <w:left w:val="none" w:sz="0" w:space="0" w:color="auto"/>
                    <w:bottom w:val="none" w:sz="0" w:space="0" w:color="auto"/>
                    <w:right w:val="none" w:sz="0" w:space="0" w:color="auto"/>
                  </w:divBdr>
                </w:div>
                <w:div w:id="359163410">
                  <w:marLeft w:val="0"/>
                  <w:marRight w:val="0"/>
                  <w:marTop w:val="0"/>
                  <w:marBottom w:val="0"/>
                  <w:divBdr>
                    <w:top w:val="none" w:sz="0" w:space="0" w:color="auto"/>
                    <w:left w:val="none" w:sz="0" w:space="0" w:color="auto"/>
                    <w:bottom w:val="none" w:sz="0" w:space="0" w:color="auto"/>
                    <w:right w:val="none" w:sz="0" w:space="0" w:color="auto"/>
                  </w:divBdr>
                </w:div>
                <w:div w:id="14220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6288">
      <w:bodyDiv w:val="1"/>
      <w:marLeft w:val="0"/>
      <w:marRight w:val="0"/>
      <w:marTop w:val="0"/>
      <w:marBottom w:val="0"/>
      <w:divBdr>
        <w:top w:val="none" w:sz="0" w:space="0" w:color="auto"/>
        <w:left w:val="none" w:sz="0" w:space="0" w:color="auto"/>
        <w:bottom w:val="none" w:sz="0" w:space="0" w:color="auto"/>
        <w:right w:val="none" w:sz="0" w:space="0" w:color="auto"/>
      </w:divBdr>
      <w:divsChild>
        <w:div w:id="562713100">
          <w:marLeft w:val="0"/>
          <w:marRight w:val="0"/>
          <w:marTop w:val="0"/>
          <w:marBottom w:val="0"/>
          <w:divBdr>
            <w:top w:val="none" w:sz="0" w:space="0" w:color="auto"/>
            <w:left w:val="none" w:sz="0" w:space="0" w:color="auto"/>
            <w:bottom w:val="none" w:sz="0" w:space="0" w:color="auto"/>
            <w:right w:val="none" w:sz="0" w:space="0" w:color="auto"/>
          </w:divBdr>
          <w:divsChild>
            <w:div w:id="2090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0073">
      <w:bodyDiv w:val="1"/>
      <w:marLeft w:val="0"/>
      <w:marRight w:val="0"/>
      <w:marTop w:val="0"/>
      <w:marBottom w:val="0"/>
      <w:divBdr>
        <w:top w:val="none" w:sz="0" w:space="0" w:color="auto"/>
        <w:left w:val="none" w:sz="0" w:space="0" w:color="auto"/>
        <w:bottom w:val="none" w:sz="0" w:space="0" w:color="auto"/>
        <w:right w:val="none" w:sz="0" w:space="0" w:color="auto"/>
      </w:divBdr>
      <w:divsChild>
        <w:div w:id="186898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Antonescu</dc:creator>
  <cp:keywords/>
  <dc:description/>
  <cp:lastModifiedBy>Marin Antonescu</cp:lastModifiedBy>
  <cp:revision>9</cp:revision>
  <cp:lastPrinted>2024-05-16T10:51:00Z</cp:lastPrinted>
  <dcterms:created xsi:type="dcterms:W3CDTF">2024-05-16T06:52:00Z</dcterms:created>
  <dcterms:modified xsi:type="dcterms:W3CDTF">2024-05-16T10:51:00Z</dcterms:modified>
</cp:coreProperties>
</file>